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24" w:rsidRPr="00D53888" w:rsidRDefault="00577AF0" w:rsidP="00577AF0">
      <w:pPr>
        <w:pStyle w:val="Kopfzeile"/>
        <w:rPr>
          <w:b/>
          <w:color w:val="365776"/>
          <w:sz w:val="36"/>
          <w:szCs w:val="36"/>
        </w:rPr>
      </w:pPr>
      <w:r>
        <w:tab/>
      </w:r>
      <w:r w:rsidR="009B0624" w:rsidRPr="00D53888">
        <w:rPr>
          <w:b/>
          <w:color w:val="365776"/>
          <w:sz w:val="36"/>
          <w:szCs w:val="36"/>
        </w:rPr>
        <w:t>Förderantrag Jugendfreizeit</w:t>
      </w:r>
    </w:p>
    <w:p w:rsidR="004F6735" w:rsidRPr="000E7484" w:rsidRDefault="003426C2" w:rsidP="009B34E0">
      <w:pPr>
        <w:spacing w:after="0" w:line="240" w:lineRule="auto"/>
        <w:jc w:val="center"/>
      </w:pPr>
      <w:r w:rsidRPr="000E7484">
        <w:t>für eine Maßnahmenförderung aus Mitteln des KJP NRW</w:t>
      </w:r>
    </w:p>
    <w:p w:rsidR="00D53888" w:rsidRDefault="009B34E0" w:rsidP="00D53888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BF01" wp14:editId="5EB542FB">
                <wp:simplePos x="0" y="0"/>
                <wp:positionH relativeFrom="column">
                  <wp:posOffset>-4445</wp:posOffset>
                </wp:positionH>
                <wp:positionV relativeFrom="paragraph">
                  <wp:posOffset>37465</wp:posOffset>
                </wp:positionV>
                <wp:extent cx="6191250" cy="1905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9125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9547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.95pt" to="487.1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" strokecolor="#395476"/>
            </w:pict>
          </mc:Fallback>
        </mc:AlternateContent>
      </w:r>
    </w:p>
    <w:p w:rsidR="009B0624" w:rsidRPr="000E7484" w:rsidRDefault="003426C2" w:rsidP="00D53888">
      <w:pPr>
        <w:spacing w:after="0" w:line="240" w:lineRule="auto"/>
      </w:pPr>
      <w:r w:rsidRPr="00D53888">
        <w:rPr>
          <w:b/>
        </w:rPr>
        <w:t>TRÄGER</w:t>
      </w:r>
      <w:r w:rsidRPr="000E7484">
        <w:tab/>
        <w:t>Jugend im Westfälischen Schützenbund 1861 e.V.</w:t>
      </w:r>
    </w:p>
    <w:p w:rsidR="00D53888" w:rsidRDefault="00D53888" w:rsidP="00D53888">
      <w:pPr>
        <w:spacing w:after="0" w:line="240" w:lineRule="auto"/>
      </w:pPr>
    </w:p>
    <w:p w:rsidR="003426C2" w:rsidRPr="000E7484" w:rsidRDefault="003426C2" w:rsidP="00D53888">
      <w:pPr>
        <w:spacing w:after="0" w:line="240" w:lineRule="auto"/>
      </w:pPr>
      <w:r w:rsidRPr="000E7484">
        <w:t>Die Veranstaltung soll wie folgt stattfinden:</w:t>
      </w:r>
    </w:p>
    <w:p w:rsidR="008F5189" w:rsidRPr="000E7484" w:rsidRDefault="003426C2" w:rsidP="00D53888">
      <w:pPr>
        <w:spacing w:after="0" w:line="240" w:lineRule="auto"/>
      </w:pPr>
      <w:r w:rsidRPr="000E7484">
        <w:t>v</w:t>
      </w:r>
      <w:r w:rsidR="006C2266" w:rsidRPr="000E7484">
        <w:t>om</w:t>
      </w:r>
      <w:r w:rsidRPr="000E7484">
        <w:tab/>
      </w:r>
      <w:r w:rsidR="000D0571" w:rsidRPr="000E748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1in;height:18pt" o:ole="">
            <v:imagedata r:id="rId7" o:title=""/>
          </v:shape>
          <w:control r:id="rId8" w:name="TextBox3" w:shapeid="_x0000_i1075"/>
        </w:object>
      </w:r>
      <w:r w:rsidR="006C2266" w:rsidRPr="000E7484">
        <w:tab/>
        <w:t>bis</w:t>
      </w:r>
      <w:r w:rsidR="006C2266" w:rsidRPr="000E7484">
        <w:tab/>
      </w:r>
      <w:r w:rsidR="000D0571" w:rsidRPr="000E7484">
        <w:object w:dxaOrig="1440" w:dyaOrig="1440">
          <v:shape id="_x0000_i1077" type="#_x0000_t75" style="width:1in;height:18pt" o:ole="">
            <v:imagedata r:id="rId7" o:title=""/>
          </v:shape>
          <w:control r:id="rId9" w:name="TextBox4" w:shapeid="_x0000_i1077"/>
        </w:object>
      </w:r>
      <w:r w:rsidRPr="000E7484">
        <w:tab/>
      </w:r>
    </w:p>
    <w:p w:rsidR="003426C2" w:rsidRPr="000E7484" w:rsidRDefault="003426C2" w:rsidP="00D53888">
      <w:pPr>
        <w:spacing w:after="0" w:line="240" w:lineRule="auto"/>
      </w:pPr>
      <w:r w:rsidRPr="000E7484">
        <w:t>in</w:t>
      </w:r>
      <w:r w:rsidRPr="000E7484">
        <w:tab/>
      </w:r>
      <w:r w:rsidR="000D0571" w:rsidRPr="000E7484">
        <w:object w:dxaOrig="1440" w:dyaOrig="1440">
          <v:shape id="_x0000_i1079" type="#_x0000_t75" style="width:406.5pt;height:18pt" o:ole="">
            <v:imagedata r:id="rId10" o:title=""/>
          </v:shape>
          <w:control r:id="rId11" w:name="TextBox5" w:shapeid="_x0000_i1079"/>
        </w:object>
      </w:r>
    </w:p>
    <w:p w:rsidR="00D53888" w:rsidRDefault="00D53888" w:rsidP="00D53888">
      <w:pPr>
        <w:spacing w:after="0" w:line="240" w:lineRule="auto"/>
        <w:rPr>
          <w:b/>
        </w:rPr>
      </w:pPr>
    </w:p>
    <w:p w:rsidR="003426C2" w:rsidRPr="00D53888" w:rsidRDefault="003426C2" w:rsidP="00D53888">
      <w:pPr>
        <w:spacing w:after="0" w:line="240" w:lineRule="auto"/>
        <w:rPr>
          <w:b/>
        </w:rPr>
      </w:pPr>
      <w:r w:rsidRPr="00D53888">
        <w:rPr>
          <w:b/>
        </w:rPr>
        <w:t xml:space="preserve">1. Veranstalter/Durchführer:  </w:t>
      </w:r>
    </w:p>
    <w:p w:rsidR="003426C2" w:rsidRPr="000E7484" w:rsidRDefault="003426C2" w:rsidP="00D53888">
      <w:pPr>
        <w:spacing w:after="0" w:line="240" w:lineRule="auto"/>
      </w:pPr>
      <w:r w:rsidRPr="000E7484">
        <w:t>WSB Vereinsnummer:</w:t>
      </w:r>
      <w:r w:rsidR="000D0571" w:rsidRPr="000E7484">
        <w:t xml:space="preserve"> </w:t>
      </w:r>
      <w:r w:rsidR="000D0571" w:rsidRPr="000E7484">
        <w:object w:dxaOrig="1440" w:dyaOrig="1440">
          <v:shape id="_x0000_i1081" type="#_x0000_t75" style="width:1in;height:18pt" o:ole="">
            <v:imagedata r:id="rId7" o:title=""/>
          </v:shape>
          <w:control r:id="rId12" w:name="TextBox6" w:shapeid="_x0000_i1081"/>
        </w:object>
      </w:r>
      <w:r w:rsidR="00B7212E" w:rsidRPr="000E7484">
        <w:tab/>
      </w:r>
      <w:r w:rsidRPr="000E7484">
        <w:t xml:space="preserve"> </w:t>
      </w:r>
    </w:p>
    <w:p w:rsidR="003426C2" w:rsidRPr="000E7484" w:rsidRDefault="003426C2" w:rsidP="00D53888">
      <w:pPr>
        <w:spacing w:after="0" w:line="240" w:lineRule="auto"/>
      </w:pPr>
      <w:r w:rsidRPr="000E7484">
        <w:t>Vereinsname</w:t>
      </w:r>
      <w:r w:rsidR="00B7212E" w:rsidRPr="000E7484">
        <w:t>:</w:t>
      </w:r>
      <w:r w:rsidR="00B7212E" w:rsidRPr="000E7484">
        <w:tab/>
      </w:r>
      <w:r w:rsidR="000D0571" w:rsidRPr="000E7484">
        <w:object w:dxaOrig="1440" w:dyaOrig="1440">
          <v:shape id="_x0000_i1083" type="#_x0000_t75" style="width:327.75pt;height:18pt" o:ole="">
            <v:imagedata r:id="rId13" o:title=""/>
          </v:shape>
          <w:control r:id="rId14" w:name="TextBox7" w:shapeid="_x0000_i1083"/>
        </w:object>
      </w:r>
    </w:p>
    <w:p w:rsidR="00D53888" w:rsidRDefault="00D53888" w:rsidP="00D53888">
      <w:pPr>
        <w:spacing w:after="0" w:line="240" w:lineRule="auto"/>
        <w:rPr>
          <w:b/>
        </w:rPr>
      </w:pPr>
    </w:p>
    <w:p w:rsidR="00B7212E" w:rsidRPr="00D53888" w:rsidRDefault="00B7212E" w:rsidP="00D53888">
      <w:pPr>
        <w:spacing w:after="0" w:line="240" w:lineRule="auto"/>
        <w:rPr>
          <w:b/>
        </w:rPr>
      </w:pPr>
      <w:r w:rsidRPr="00D53888">
        <w:rPr>
          <w:b/>
        </w:rPr>
        <w:t>2. Leiter/in:</w:t>
      </w:r>
    </w:p>
    <w:p w:rsidR="00B7212E" w:rsidRPr="000E7484" w:rsidRDefault="00B7212E" w:rsidP="00D53888">
      <w:pPr>
        <w:spacing w:after="0" w:line="240" w:lineRule="auto"/>
      </w:pPr>
      <w:r w:rsidRPr="000E7484">
        <w:t>Vor- und Zuname:</w:t>
      </w:r>
      <w:r w:rsidR="000D0571" w:rsidRPr="000E7484">
        <w:t xml:space="preserve"> </w:t>
      </w:r>
      <w:r w:rsidR="000D0571" w:rsidRPr="000E7484">
        <w:object w:dxaOrig="1440" w:dyaOrig="1440">
          <v:shape id="_x0000_i1085" type="#_x0000_t75" style="width:308.25pt;height:18pt" o:ole="">
            <v:imagedata r:id="rId15" o:title=""/>
          </v:shape>
          <w:control r:id="rId16" w:name="TextBox8" w:shapeid="_x0000_i1085"/>
        </w:object>
      </w:r>
    </w:p>
    <w:p w:rsidR="00B7212E" w:rsidRPr="000E7484" w:rsidRDefault="00B7212E" w:rsidP="00D53888">
      <w:pPr>
        <w:spacing w:after="0" w:line="240" w:lineRule="auto"/>
      </w:pPr>
      <w:r w:rsidRPr="000E7484">
        <w:t>Anschrift:</w:t>
      </w:r>
      <w:r w:rsidRPr="000E7484">
        <w:tab/>
      </w:r>
      <w:r w:rsidR="000D0571" w:rsidRPr="000E7484">
        <w:object w:dxaOrig="1440" w:dyaOrig="1440">
          <v:shape id="_x0000_i1087" type="#_x0000_t75" style="width:327.75pt;height:18pt" o:ole="">
            <v:imagedata r:id="rId13" o:title=""/>
          </v:shape>
          <w:control r:id="rId17" w:name="TextBox9" w:shapeid="_x0000_i1087"/>
        </w:object>
      </w:r>
    </w:p>
    <w:p w:rsidR="00B7212E" w:rsidRPr="000E7484" w:rsidRDefault="00B7212E" w:rsidP="00D53888">
      <w:pPr>
        <w:spacing w:after="0" w:line="240" w:lineRule="auto"/>
      </w:pPr>
      <w:r w:rsidRPr="000E7484">
        <w:t>Telefon:</w:t>
      </w:r>
      <w:r w:rsidRPr="000E7484">
        <w:tab/>
      </w:r>
      <w:r w:rsidR="000D0571" w:rsidRPr="000E7484">
        <w:object w:dxaOrig="1440" w:dyaOrig="1440">
          <v:shape id="_x0000_i1089" type="#_x0000_t75" style="width:327.75pt;height:18pt" o:ole="">
            <v:imagedata r:id="rId13" o:title=""/>
          </v:shape>
          <w:control r:id="rId18" w:name="TextBox10" w:shapeid="_x0000_i1089"/>
        </w:object>
      </w:r>
    </w:p>
    <w:p w:rsidR="00B7212E" w:rsidRPr="000E7484" w:rsidRDefault="00B7212E" w:rsidP="00D53888">
      <w:pPr>
        <w:spacing w:after="0" w:line="240" w:lineRule="auto"/>
      </w:pPr>
      <w:r w:rsidRPr="000E7484">
        <w:t>E-Mail:</w:t>
      </w:r>
      <w:r w:rsidRPr="000E7484">
        <w:tab/>
      </w:r>
      <w:r w:rsidRPr="000E7484">
        <w:tab/>
      </w:r>
      <w:r w:rsidR="000D0571" w:rsidRPr="000E7484">
        <w:object w:dxaOrig="1440" w:dyaOrig="1440">
          <v:shape id="_x0000_i1091" type="#_x0000_t75" style="width:327.75pt;height:18pt" o:ole="">
            <v:imagedata r:id="rId13" o:title=""/>
          </v:shape>
          <w:control r:id="rId19" w:name="TextBox11" w:shapeid="_x0000_i1091"/>
        </w:object>
      </w:r>
    </w:p>
    <w:p w:rsidR="00D53888" w:rsidRDefault="00D53888" w:rsidP="00D53888">
      <w:pPr>
        <w:spacing w:after="0" w:line="240" w:lineRule="auto"/>
        <w:rPr>
          <w:b/>
        </w:rPr>
      </w:pPr>
    </w:p>
    <w:p w:rsidR="00B7212E" w:rsidRPr="00D53888" w:rsidRDefault="00B7212E" w:rsidP="00D53888">
      <w:pPr>
        <w:spacing w:after="0" w:line="240" w:lineRule="auto"/>
        <w:rPr>
          <w:b/>
        </w:rPr>
      </w:pPr>
      <w:r w:rsidRPr="00D53888">
        <w:rPr>
          <w:b/>
        </w:rPr>
        <w:t>3. Voraussichtliche Anzahl der Teilnehmer/innen:</w:t>
      </w:r>
    </w:p>
    <w:p w:rsidR="00B7212E" w:rsidRPr="000E7484" w:rsidRDefault="008F5189" w:rsidP="00D53888">
      <w:pPr>
        <w:spacing w:after="0" w:line="240" w:lineRule="auto"/>
      </w:pPr>
      <w:r w:rsidRPr="000E7484">
        <w:tab/>
      </w:r>
      <w:r w:rsidRPr="00D53888">
        <w:rPr>
          <w:b/>
        </w:rPr>
        <w:t>6 bis 20 Jahre</w:t>
      </w:r>
      <w:r w:rsidRPr="000E7484">
        <w:tab/>
      </w:r>
      <w:r w:rsidR="000D0571" w:rsidRPr="000E7484">
        <w:object w:dxaOrig="1440" w:dyaOrig="1440">
          <v:shape id="_x0000_i1093" type="#_x0000_t75" style="width:1in;height:18pt" o:ole="">
            <v:imagedata r:id="rId7" o:title=""/>
          </v:shape>
          <w:control r:id="rId20" w:name="TextBox1" w:shapeid="_x0000_i1093"/>
        </w:object>
      </w:r>
      <w:r w:rsidRPr="000E7484">
        <w:tab/>
      </w:r>
      <w:r w:rsidRPr="00D53888">
        <w:rPr>
          <w:b/>
        </w:rPr>
        <w:t>21 – 27 Jahre</w:t>
      </w:r>
      <w:r w:rsidRPr="000E7484">
        <w:t xml:space="preserve"> </w:t>
      </w:r>
      <w:r w:rsidR="000D0571" w:rsidRPr="000E7484">
        <w:t xml:space="preserve"> </w:t>
      </w:r>
      <w:r w:rsidR="000D0571" w:rsidRPr="000E7484">
        <w:object w:dxaOrig="1440" w:dyaOrig="1440">
          <v:shape id="_x0000_i1095" type="#_x0000_t75" style="width:1in;height:18pt" o:ole="">
            <v:imagedata r:id="rId7" o:title=""/>
          </v:shape>
          <w:control r:id="rId21" w:name="TextBox2" w:shapeid="_x0000_i1095"/>
        </w:object>
      </w:r>
    </w:p>
    <w:p w:rsidR="00D53888" w:rsidRDefault="00D53888" w:rsidP="00D53888">
      <w:pPr>
        <w:spacing w:after="0" w:line="240" w:lineRule="auto"/>
        <w:rPr>
          <w:b/>
        </w:rPr>
      </w:pPr>
    </w:p>
    <w:p w:rsidR="00B7212E" w:rsidRPr="00D53888" w:rsidRDefault="00B7212E" w:rsidP="00D53888">
      <w:pPr>
        <w:spacing w:after="0" w:line="240" w:lineRule="auto"/>
        <w:rPr>
          <w:b/>
        </w:rPr>
      </w:pPr>
      <w:r w:rsidRPr="00D53888">
        <w:rPr>
          <w:b/>
        </w:rPr>
        <w:t>4. KOSTENÜBERSICHT</w:t>
      </w:r>
    </w:p>
    <w:p w:rsidR="00B7212E" w:rsidRPr="000E7484" w:rsidRDefault="00305C28" w:rsidP="00D53888">
      <w:pPr>
        <w:spacing w:after="0" w:line="240" w:lineRule="auto"/>
      </w:pPr>
      <w:r w:rsidRPr="000E7484">
        <w:t>(Art der Aus</w:t>
      </w:r>
      <w:r w:rsidR="00B7212E" w:rsidRPr="000E7484">
        <w:t>gaben)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725"/>
      </w:tblGrid>
      <w:tr w:rsidR="00B7212E" w:rsidRPr="00305C28" w:rsidTr="000E7484">
        <w:trPr>
          <w:trHeight w:val="513"/>
        </w:trPr>
        <w:tc>
          <w:tcPr>
            <w:tcW w:w="534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4.1</w:t>
            </w:r>
          </w:p>
        </w:tc>
        <w:tc>
          <w:tcPr>
            <w:tcW w:w="5953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Unterkunft &amp; Verpflegung</w:t>
            </w:r>
          </w:p>
        </w:tc>
        <w:tc>
          <w:tcPr>
            <w:tcW w:w="2725" w:type="dxa"/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097" type="#_x0000_t75" style="width:99pt;height:18pt" o:ole="">
                  <v:imagedata r:id="rId22" o:title=""/>
                </v:shape>
                <w:control r:id="rId23" w:name="TextBox12" w:shapeid="_x0000_i1097"/>
              </w:object>
            </w:r>
            <w:r w:rsidR="00142A6E" w:rsidRPr="000E7484">
              <w:t>€</w:t>
            </w:r>
          </w:p>
        </w:tc>
      </w:tr>
      <w:tr w:rsidR="00B7212E" w:rsidRPr="00305C28" w:rsidTr="000E7484">
        <w:trPr>
          <w:trHeight w:val="419"/>
        </w:trPr>
        <w:tc>
          <w:tcPr>
            <w:tcW w:w="534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4.2</w:t>
            </w:r>
          </w:p>
        </w:tc>
        <w:tc>
          <w:tcPr>
            <w:tcW w:w="5953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Fahrtkosten</w:t>
            </w:r>
          </w:p>
        </w:tc>
        <w:tc>
          <w:tcPr>
            <w:tcW w:w="2725" w:type="dxa"/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099" type="#_x0000_t75" style="width:99pt;height:18pt" o:ole="">
                  <v:imagedata r:id="rId22" o:title=""/>
                </v:shape>
                <w:control r:id="rId24" w:name="TextBox13" w:shapeid="_x0000_i1099"/>
              </w:object>
            </w:r>
            <w:r w:rsidR="00142A6E" w:rsidRPr="000E7484">
              <w:t>€</w:t>
            </w:r>
          </w:p>
        </w:tc>
      </w:tr>
      <w:tr w:rsidR="00B7212E" w:rsidRPr="00305C28" w:rsidTr="000E7484">
        <w:trPr>
          <w:trHeight w:val="419"/>
        </w:trPr>
        <w:tc>
          <w:tcPr>
            <w:tcW w:w="534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4.3</w:t>
            </w:r>
          </w:p>
        </w:tc>
        <w:tc>
          <w:tcPr>
            <w:tcW w:w="5953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Vorbereitungskosten</w:t>
            </w:r>
          </w:p>
        </w:tc>
        <w:tc>
          <w:tcPr>
            <w:tcW w:w="2725" w:type="dxa"/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01" type="#_x0000_t75" style="width:99pt;height:18pt" o:ole="">
                  <v:imagedata r:id="rId22" o:title=""/>
                </v:shape>
                <w:control r:id="rId25" w:name="TextBox131" w:shapeid="_x0000_i1101"/>
              </w:object>
            </w:r>
            <w:r w:rsidR="00142A6E" w:rsidRPr="000E7484">
              <w:t>€</w:t>
            </w:r>
          </w:p>
        </w:tc>
      </w:tr>
      <w:tr w:rsidR="00B7212E" w:rsidRPr="00305C28" w:rsidTr="000E7484">
        <w:trPr>
          <w:trHeight w:val="419"/>
        </w:trPr>
        <w:tc>
          <w:tcPr>
            <w:tcW w:w="534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4.4</w:t>
            </w:r>
          </w:p>
        </w:tc>
        <w:tc>
          <w:tcPr>
            <w:tcW w:w="5953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Materialkosten</w:t>
            </w:r>
          </w:p>
        </w:tc>
        <w:tc>
          <w:tcPr>
            <w:tcW w:w="2725" w:type="dxa"/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03" type="#_x0000_t75" style="width:99pt;height:18pt" o:ole="">
                  <v:imagedata r:id="rId22" o:title=""/>
                </v:shape>
                <w:control r:id="rId26" w:name="TextBox132" w:shapeid="_x0000_i1103"/>
              </w:object>
            </w:r>
            <w:r w:rsidR="00142A6E" w:rsidRPr="000E7484">
              <w:t>€</w:t>
            </w:r>
          </w:p>
        </w:tc>
      </w:tr>
      <w:tr w:rsidR="00B7212E" w:rsidRPr="00305C28" w:rsidTr="00D53888">
        <w:trPr>
          <w:trHeight w:val="419"/>
        </w:trPr>
        <w:tc>
          <w:tcPr>
            <w:tcW w:w="534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4.5</w:t>
            </w:r>
          </w:p>
        </w:tc>
        <w:tc>
          <w:tcPr>
            <w:tcW w:w="5953" w:type="dxa"/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Referentenhonorare</w:t>
            </w:r>
          </w:p>
        </w:tc>
        <w:tc>
          <w:tcPr>
            <w:tcW w:w="2725" w:type="dxa"/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05" type="#_x0000_t75" style="width:99pt;height:18pt" o:ole="">
                  <v:imagedata r:id="rId22" o:title=""/>
                </v:shape>
                <w:control r:id="rId27" w:name="TextBox133" w:shapeid="_x0000_i1105"/>
              </w:object>
            </w:r>
            <w:r w:rsidR="00142A6E" w:rsidRPr="000E7484">
              <w:t>€</w:t>
            </w:r>
          </w:p>
        </w:tc>
      </w:tr>
      <w:tr w:rsidR="00B7212E" w:rsidRPr="00305C28" w:rsidTr="00D53888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B7212E" w:rsidRPr="000E7484" w:rsidRDefault="00B7212E" w:rsidP="00D53888">
            <w:pPr>
              <w:spacing w:after="0" w:line="240" w:lineRule="auto"/>
            </w:pPr>
            <w:r w:rsidRPr="000E7484">
              <w:t>4.6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B7212E" w:rsidRPr="000E7484" w:rsidRDefault="00142A6E" w:rsidP="00D53888">
            <w:pPr>
              <w:spacing w:after="0" w:line="240" w:lineRule="auto"/>
            </w:pPr>
            <w:r w:rsidRPr="000E7484">
              <w:t>Sonstige Kosten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B7212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07" type="#_x0000_t75" style="width:99pt;height:18pt" o:ole="">
                  <v:imagedata r:id="rId22" o:title=""/>
                </v:shape>
                <w:control r:id="rId28" w:name="TextBox134" w:shapeid="_x0000_i1107"/>
              </w:object>
            </w:r>
            <w:r w:rsidR="00142A6E" w:rsidRPr="000E7484">
              <w:t>€</w:t>
            </w:r>
          </w:p>
        </w:tc>
      </w:tr>
      <w:tr w:rsidR="00142A6E" w:rsidRPr="00305C28" w:rsidTr="00D53888">
        <w:trPr>
          <w:trHeight w:val="419"/>
        </w:trPr>
        <w:tc>
          <w:tcPr>
            <w:tcW w:w="534" w:type="dxa"/>
            <w:tcBorders>
              <w:top w:val="single" w:sz="4" w:space="0" w:color="auto"/>
            </w:tcBorders>
          </w:tcPr>
          <w:p w:rsidR="00142A6E" w:rsidRPr="000E7484" w:rsidRDefault="00142A6E" w:rsidP="00D53888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142A6E" w:rsidRPr="000E7484" w:rsidRDefault="00142A6E" w:rsidP="00D53888">
            <w:pPr>
              <w:spacing w:after="0" w:line="240" w:lineRule="auto"/>
            </w:pPr>
            <w:r w:rsidRPr="000E7484">
              <w:t>Summe: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142A6E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09" type="#_x0000_t75" style="width:99pt;height:18pt" o:ole="">
                  <v:imagedata r:id="rId22" o:title=""/>
                </v:shape>
                <w:control r:id="rId29" w:name="TextBox135" w:shapeid="_x0000_i1109"/>
              </w:object>
            </w:r>
            <w:r w:rsidR="00142A6E" w:rsidRPr="000E7484">
              <w:t>€</w:t>
            </w:r>
          </w:p>
        </w:tc>
      </w:tr>
    </w:tbl>
    <w:p w:rsidR="00B7212E" w:rsidRPr="000E7484" w:rsidRDefault="00B7212E" w:rsidP="00D53888">
      <w:pPr>
        <w:spacing w:after="0" w:line="240" w:lineRule="auto"/>
      </w:pPr>
    </w:p>
    <w:p w:rsidR="00305C28" w:rsidRPr="00D53888" w:rsidRDefault="00305C28" w:rsidP="00D53888">
      <w:pPr>
        <w:spacing w:after="0" w:line="240" w:lineRule="auto"/>
        <w:rPr>
          <w:b/>
        </w:rPr>
      </w:pPr>
      <w:r w:rsidRPr="00D53888">
        <w:rPr>
          <w:b/>
        </w:rPr>
        <w:t>5. FINANZIERUNG</w:t>
      </w:r>
    </w:p>
    <w:p w:rsidR="00305C28" w:rsidRPr="000E7484" w:rsidRDefault="00305C28" w:rsidP="00D53888">
      <w:pPr>
        <w:spacing w:after="0" w:line="240" w:lineRule="auto"/>
      </w:pPr>
      <w:r w:rsidRPr="000E7484">
        <w:t>(Art der Einnahmen)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2725"/>
      </w:tblGrid>
      <w:tr w:rsidR="00305C28" w:rsidRPr="00305C28" w:rsidTr="000E7484">
        <w:trPr>
          <w:trHeight w:val="513"/>
        </w:trPr>
        <w:tc>
          <w:tcPr>
            <w:tcW w:w="534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5.1</w:t>
            </w:r>
          </w:p>
        </w:tc>
        <w:tc>
          <w:tcPr>
            <w:tcW w:w="5953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Eigenleistung Teilnehmer</w:t>
            </w:r>
          </w:p>
        </w:tc>
        <w:tc>
          <w:tcPr>
            <w:tcW w:w="2725" w:type="dxa"/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11" type="#_x0000_t75" style="width:99pt;height:18pt" o:ole="">
                  <v:imagedata r:id="rId22" o:title=""/>
                </v:shape>
                <w:control r:id="rId30" w:name="TextBox136" w:shapeid="_x0000_i1111"/>
              </w:object>
            </w:r>
            <w:r w:rsidR="00305C28" w:rsidRPr="000E7484">
              <w:t>€</w:t>
            </w:r>
          </w:p>
        </w:tc>
      </w:tr>
      <w:tr w:rsidR="00305C28" w:rsidRPr="00305C28" w:rsidTr="000E7484">
        <w:trPr>
          <w:trHeight w:val="419"/>
        </w:trPr>
        <w:tc>
          <w:tcPr>
            <w:tcW w:w="534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5.2</w:t>
            </w:r>
          </w:p>
        </w:tc>
        <w:tc>
          <w:tcPr>
            <w:tcW w:w="5953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Eigenleistung Verein</w:t>
            </w:r>
          </w:p>
        </w:tc>
        <w:tc>
          <w:tcPr>
            <w:tcW w:w="2725" w:type="dxa"/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13" type="#_x0000_t75" style="width:99pt;height:18pt" o:ole="">
                  <v:imagedata r:id="rId22" o:title=""/>
                </v:shape>
                <w:control r:id="rId31" w:name="TextBox137" w:shapeid="_x0000_i1113"/>
              </w:object>
            </w:r>
            <w:r w:rsidR="00305C28" w:rsidRPr="000E7484">
              <w:t>€</w:t>
            </w:r>
          </w:p>
        </w:tc>
      </w:tr>
      <w:tr w:rsidR="00305C28" w:rsidRPr="00305C28" w:rsidTr="000E7484">
        <w:trPr>
          <w:trHeight w:val="419"/>
        </w:trPr>
        <w:tc>
          <w:tcPr>
            <w:tcW w:w="534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5.3</w:t>
            </w:r>
          </w:p>
        </w:tc>
        <w:tc>
          <w:tcPr>
            <w:tcW w:w="5953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 xml:space="preserve">Sonstige Einnahmen </w:t>
            </w:r>
          </w:p>
        </w:tc>
        <w:tc>
          <w:tcPr>
            <w:tcW w:w="2725" w:type="dxa"/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15" type="#_x0000_t75" style="width:99pt;height:18pt" o:ole="">
                  <v:imagedata r:id="rId22" o:title=""/>
                </v:shape>
                <w:control r:id="rId32" w:name="TextBox138" w:shapeid="_x0000_i1115"/>
              </w:object>
            </w:r>
            <w:r w:rsidR="00305C28" w:rsidRPr="000E7484">
              <w:t>€</w:t>
            </w:r>
          </w:p>
        </w:tc>
      </w:tr>
      <w:tr w:rsidR="00305C28" w:rsidRPr="00305C28" w:rsidTr="00D53888">
        <w:trPr>
          <w:trHeight w:val="419"/>
        </w:trPr>
        <w:tc>
          <w:tcPr>
            <w:tcW w:w="534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5.4</w:t>
            </w:r>
          </w:p>
        </w:tc>
        <w:tc>
          <w:tcPr>
            <w:tcW w:w="5953" w:type="dxa"/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Öffentliche Förderung ohne Land, z.B. öffentliche Mittel</w:t>
            </w:r>
          </w:p>
        </w:tc>
        <w:tc>
          <w:tcPr>
            <w:tcW w:w="2725" w:type="dxa"/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17" type="#_x0000_t75" style="width:99pt;height:18pt" o:ole="">
                  <v:imagedata r:id="rId22" o:title=""/>
                </v:shape>
                <w:control r:id="rId33" w:name="TextBox139" w:shapeid="_x0000_i1117"/>
              </w:object>
            </w:r>
            <w:r w:rsidR="00305C28" w:rsidRPr="000E7484">
              <w:t>€</w:t>
            </w:r>
          </w:p>
        </w:tc>
      </w:tr>
      <w:tr w:rsidR="00305C28" w:rsidRPr="00305C28" w:rsidTr="00D53888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5.5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Zuschuss WSB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19" type="#_x0000_t75" style="width:99pt;height:18pt" o:ole="">
                  <v:imagedata r:id="rId22" o:title=""/>
                </v:shape>
                <w:control r:id="rId34" w:name="TextBox1310" w:shapeid="_x0000_i1119"/>
              </w:object>
            </w:r>
            <w:r w:rsidR="00305C28" w:rsidRPr="000E7484">
              <w:t>€</w:t>
            </w:r>
          </w:p>
        </w:tc>
      </w:tr>
      <w:tr w:rsidR="00305C28" w:rsidRPr="00305C28" w:rsidTr="00D53888">
        <w:trPr>
          <w:trHeight w:val="419"/>
        </w:trPr>
        <w:tc>
          <w:tcPr>
            <w:tcW w:w="534" w:type="dxa"/>
            <w:tcBorders>
              <w:top w:val="single" w:sz="4" w:space="0" w:color="auto"/>
            </w:tcBorders>
          </w:tcPr>
          <w:p w:rsidR="00305C28" w:rsidRPr="000E7484" w:rsidRDefault="00305C28" w:rsidP="00D53888">
            <w:pPr>
              <w:spacing w:after="0" w:line="240" w:lineRule="auto"/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305C28" w:rsidRPr="000E7484" w:rsidRDefault="00305C28" w:rsidP="00D53888">
            <w:pPr>
              <w:spacing w:after="0" w:line="240" w:lineRule="auto"/>
            </w:pPr>
            <w:r w:rsidRPr="000E7484">
              <w:t>Summe:</w:t>
            </w:r>
          </w:p>
        </w:tc>
        <w:tc>
          <w:tcPr>
            <w:tcW w:w="2725" w:type="dxa"/>
            <w:tcBorders>
              <w:top w:val="single" w:sz="4" w:space="0" w:color="auto"/>
            </w:tcBorders>
          </w:tcPr>
          <w:p w:rsidR="00305C28" w:rsidRPr="000E7484" w:rsidRDefault="000D0571" w:rsidP="00D53888">
            <w:pPr>
              <w:spacing w:after="0" w:line="240" w:lineRule="auto"/>
            </w:pPr>
            <w:r w:rsidRPr="000E7484">
              <w:object w:dxaOrig="1440" w:dyaOrig="1440">
                <v:shape id="_x0000_i1121" type="#_x0000_t75" style="width:99pt;height:18pt" o:ole="">
                  <v:imagedata r:id="rId22" o:title=""/>
                </v:shape>
                <w:control r:id="rId35" w:name="TextBox1311" w:shapeid="_x0000_i1121"/>
              </w:object>
            </w:r>
            <w:r w:rsidR="00305C28" w:rsidRPr="000E7484">
              <w:t>€</w:t>
            </w:r>
          </w:p>
        </w:tc>
      </w:tr>
    </w:tbl>
    <w:p w:rsidR="00305C28" w:rsidRDefault="00305C28" w:rsidP="00D53888">
      <w:pPr>
        <w:spacing w:after="0" w:line="240" w:lineRule="auto"/>
      </w:pPr>
    </w:p>
    <w:p w:rsidR="00D53888" w:rsidRDefault="00D53888">
      <w:r>
        <w:br w:type="page"/>
      </w:r>
    </w:p>
    <w:p w:rsidR="00305C28" w:rsidRDefault="00305C28" w:rsidP="00D53888">
      <w:pPr>
        <w:spacing w:after="0" w:line="240" w:lineRule="auto"/>
      </w:pPr>
    </w:p>
    <w:p w:rsidR="00305C28" w:rsidRDefault="00305C28" w:rsidP="00D53888">
      <w:pPr>
        <w:spacing w:after="0" w:line="240" w:lineRule="auto"/>
      </w:pPr>
    </w:p>
    <w:p w:rsidR="006C2266" w:rsidRPr="00D53888" w:rsidRDefault="006C2266" w:rsidP="00D53888">
      <w:pPr>
        <w:spacing w:after="0" w:line="240" w:lineRule="auto"/>
        <w:rPr>
          <w:b/>
          <w:color w:val="365776"/>
          <w:sz w:val="32"/>
          <w:szCs w:val="32"/>
        </w:rPr>
      </w:pPr>
      <w:r w:rsidRPr="00D53888">
        <w:rPr>
          <w:b/>
          <w:color w:val="365776"/>
          <w:sz w:val="32"/>
          <w:szCs w:val="32"/>
        </w:rPr>
        <w:t xml:space="preserve">Wichtige </w:t>
      </w:r>
      <w:r w:rsidR="00D53888" w:rsidRPr="00D53888">
        <w:rPr>
          <w:b/>
          <w:color w:val="365776"/>
          <w:sz w:val="32"/>
          <w:szCs w:val="32"/>
        </w:rPr>
        <w:t>Kriterien</w:t>
      </w:r>
    </w:p>
    <w:p w:rsidR="006C2266" w:rsidRPr="00D53888" w:rsidRDefault="006C2266" w:rsidP="00D53888">
      <w:pPr>
        <w:spacing w:after="0" w:line="240" w:lineRule="auto"/>
        <w:rPr>
          <w:b/>
          <w:color w:val="365776"/>
          <w:sz w:val="32"/>
          <w:szCs w:val="32"/>
        </w:rPr>
      </w:pPr>
      <w:r w:rsidRPr="00D53888">
        <w:rPr>
          <w:b/>
          <w:color w:val="365776"/>
          <w:sz w:val="32"/>
          <w:szCs w:val="32"/>
        </w:rPr>
        <w:t>zur Förderung von Kinder- und Jugendfreizeiten</w:t>
      </w:r>
    </w:p>
    <w:p w:rsidR="00CB41AE" w:rsidRPr="00D53888" w:rsidRDefault="00CB41AE" w:rsidP="00D53888">
      <w:pPr>
        <w:spacing w:after="0" w:line="240" w:lineRule="auto"/>
        <w:rPr>
          <w:b/>
          <w:color w:val="548DD4" w:themeColor="text2" w:themeTint="99"/>
          <w:sz w:val="32"/>
          <w:szCs w:val="32"/>
        </w:rPr>
      </w:pPr>
    </w:p>
    <w:p w:rsidR="00CB41AE" w:rsidRPr="00D53888" w:rsidRDefault="00CB41AE" w:rsidP="00D53888">
      <w:pPr>
        <w:spacing w:after="0" w:line="240" w:lineRule="auto"/>
        <w:rPr>
          <w:b/>
          <w:color w:val="548DD4" w:themeColor="text2" w:themeTint="99"/>
          <w:sz w:val="24"/>
        </w:rPr>
      </w:pPr>
      <w:r w:rsidRPr="00D53888">
        <w:rPr>
          <w:b/>
          <w:color w:val="365776"/>
          <w:sz w:val="24"/>
        </w:rPr>
        <w:t xml:space="preserve">Empfehlung zur inhaltlich- pädagogischen Ausrichtung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Der Veranstalter sollte für die Kinder- und Jugendfreizeiten einen inhaltlichen Schwerpunkt wählen. Bei der Konzentration z. B. auf ein Thema „Umwelt/Natur“; „Interkulturelles Lernen“, „Bewegung, Spiel und Sport“ oder „Musisch-kulturelle Inhalte“ ist eine tiefer gehende Auseinandersetzung mit den entsprechenden Inhalten möglich. Die Beteiligung und das Mitspracherecht von Kindern und Jugendlichen sollten ebenso wie e</w:t>
      </w:r>
      <w:r w:rsidR="00EA1A54">
        <w:rPr>
          <w:sz w:val="24"/>
        </w:rPr>
        <w:t>ine differenzierte, geschlechts</w:t>
      </w:r>
      <w:r w:rsidRPr="00D53888">
        <w:rPr>
          <w:sz w:val="24"/>
        </w:rPr>
        <w:t>bewusst</w:t>
      </w:r>
      <w:r w:rsidR="00EA1A54">
        <w:rPr>
          <w:sz w:val="24"/>
        </w:rPr>
        <w:t>e Förderung von allen Geschlech</w:t>
      </w:r>
      <w:r w:rsidRPr="00D53888">
        <w:rPr>
          <w:sz w:val="24"/>
        </w:rPr>
        <w:t>tern durchgehend berücksichtigt werden.</w:t>
      </w:r>
    </w:p>
    <w:p w:rsidR="00305C28" w:rsidRPr="00D53888" w:rsidRDefault="00305C28" w:rsidP="00D53888">
      <w:pPr>
        <w:spacing w:after="0" w:line="240" w:lineRule="auto"/>
        <w:rPr>
          <w:sz w:val="24"/>
        </w:rPr>
      </w:pPr>
    </w:p>
    <w:p w:rsidR="00CB41AE" w:rsidRPr="00D53888" w:rsidRDefault="00CB41AE" w:rsidP="00D53888">
      <w:pPr>
        <w:spacing w:after="0" w:line="240" w:lineRule="auto"/>
        <w:rPr>
          <w:b/>
          <w:color w:val="548DD4" w:themeColor="text2" w:themeTint="99"/>
          <w:sz w:val="24"/>
        </w:rPr>
      </w:pPr>
      <w:r w:rsidRPr="00D53888">
        <w:rPr>
          <w:b/>
          <w:color w:val="365776"/>
          <w:sz w:val="24"/>
        </w:rPr>
        <w:t xml:space="preserve">Formale Kriterien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Die Maßnahme wird gefördert, wenn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1. die Teilnehmer/-innen zwischen 6 und unter 21 Jahre, in Ausnahmefällen bis 27 Jahre alt sind.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2. die Mindestteilnehmenden-Zahl sieben Personen (ohne Leitung und Betreuer) beträgt.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3. sie in D</w:t>
      </w:r>
      <w:r w:rsidR="00EA1A54">
        <w:rPr>
          <w:sz w:val="24"/>
        </w:rPr>
        <w:t>eutschland oder Europa stattfin</w:t>
      </w:r>
      <w:r w:rsidRPr="00D53888">
        <w:rPr>
          <w:sz w:val="24"/>
        </w:rPr>
        <w:t xml:space="preserve">det.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4. nur Teilnehmende aus NRW können gefördert werden.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5. eine Teilnehmendenliste geführt wird. Ein entsprechender Vordruck wird mit der Bewilligung zugestellt.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6. bei täglicher An- und Abreise (z.B. örtliche Angebote in den Schulferien) für jeden Tag eine Teilnehmendenliste geführt wird.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7. ein Erhebungsbogen ausgefüllt wird (Formular wird mitgeschickt)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8. An- und Abreisetag können als zwei förderungsfähige Teilnehmertage abgerechnet werden.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9. eine Maßnahmenakte mit Deckblatt, Teilnehmendenliste und Belegen geführt wird.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</w:p>
    <w:p w:rsidR="00CB41AE" w:rsidRPr="00D53888" w:rsidRDefault="00CB41AE" w:rsidP="00D53888">
      <w:pPr>
        <w:spacing w:after="0" w:line="240" w:lineRule="auto"/>
        <w:rPr>
          <w:b/>
          <w:color w:val="548DD4" w:themeColor="text2" w:themeTint="99"/>
          <w:sz w:val="24"/>
        </w:rPr>
      </w:pPr>
      <w:r w:rsidRPr="00D53888">
        <w:rPr>
          <w:b/>
          <w:color w:val="365776"/>
          <w:sz w:val="24"/>
        </w:rPr>
        <w:t xml:space="preserve">Nicht-förderfähige Maßnahmen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Ma</w:t>
      </w:r>
      <w:r w:rsidR="00EA1A54">
        <w:rPr>
          <w:sz w:val="24"/>
        </w:rPr>
        <w:t>ßnahmen mit überwiegendem Sport</w:t>
      </w:r>
      <w:r w:rsidRPr="00D53888">
        <w:rPr>
          <w:sz w:val="24"/>
        </w:rPr>
        <w:t xml:space="preserve">bezug und Konkurrenzorientierung (z. B. Trainingslager, internationale Wettkämpfe, Turnierveranstaltungen) sind mit Mitteln aus dem Kinder- und Jugendförderplan NRW nicht förderfähig. Ebenfalls </w:t>
      </w:r>
      <w:r w:rsidR="00EA1A54">
        <w:rPr>
          <w:sz w:val="24"/>
        </w:rPr>
        <w:t>nicht förderfähig sind Familien</w:t>
      </w:r>
      <w:r w:rsidRPr="00D53888">
        <w:rPr>
          <w:sz w:val="24"/>
        </w:rPr>
        <w:t>freizeiten, Besuche von Freizeitparks (sofern dies die einzige Aktivität ist), Well</w:t>
      </w:r>
      <w:r w:rsidR="00EA1A54">
        <w:rPr>
          <w:sz w:val="24"/>
        </w:rPr>
        <w:t>nesswochenenden und Spielbankbe</w:t>
      </w:r>
      <w:r w:rsidRPr="00D53888">
        <w:rPr>
          <w:sz w:val="24"/>
        </w:rPr>
        <w:t>suche.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</w:p>
    <w:p w:rsidR="00CB41AE" w:rsidRPr="00D53888" w:rsidRDefault="00CB41AE" w:rsidP="00D53888">
      <w:pPr>
        <w:spacing w:after="0" w:line="240" w:lineRule="auto"/>
        <w:rPr>
          <w:b/>
          <w:color w:val="365776"/>
          <w:sz w:val="24"/>
        </w:rPr>
      </w:pPr>
      <w:r w:rsidRPr="00D53888">
        <w:rPr>
          <w:b/>
          <w:color w:val="365776"/>
          <w:sz w:val="24"/>
        </w:rPr>
        <w:t xml:space="preserve">Höhe der Förderung </w:t>
      </w:r>
    </w:p>
    <w:p w:rsidR="00CB41AE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>Die Kinder- und Jugendfreizeiten können pro Tag und Teilnehmer/in mit einem Betrag</w:t>
      </w:r>
      <w:r w:rsidR="00EA1A54">
        <w:rPr>
          <w:sz w:val="24"/>
        </w:rPr>
        <w:t xml:space="preserve"> von bis zu 15,- Euro gefördert werden.</w:t>
      </w:r>
    </w:p>
    <w:p w:rsidR="00305C28" w:rsidRPr="00D53888" w:rsidRDefault="00305C28" w:rsidP="00D53888">
      <w:pPr>
        <w:spacing w:after="0" w:line="240" w:lineRule="auto"/>
        <w:rPr>
          <w:sz w:val="24"/>
        </w:rPr>
      </w:pPr>
    </w:p>
    <w:p w:rsidR="00305C28" w:rsidRPr="00D53888" w:rsidRDefault="00CB41AE" w:rsidP="00D53888">
      <w:pPr>
        <w:spacing w:after="0" w:line="240" w:lineRule="auto"/>
        <w:rPr>
          <w:sz w:val="24"/>
        </w:rPr>
      </w:pPr>
      <w:r w:rsidRPr="00D53888">
        <w:rPr>
          <w:sz w:val="24"/>
        </w:rPr>
        <w:t xml:space="preserve">Wir versichern, dass wir die Kriterien zur Förderung von Kinder- und Jugendfreizeiten anerkennen und eine Durchführung wie auf Seite 1 beschrieben bindend ist. Bei einer Förderung, werden die entsprechenden Formblätter mit Original Rechnungen, zur Abrechnung eingereicht. </w:t>
      </w:r>
    </w:p>
    <w:p w:rsidR="00CB41AE" w:rsidRPr="000E7484" w:rsidRDefault="00CB41AE" w:rsidP="00D53888">
      <w:pPr>
        <w:spacing w:after="0" w:line="240" w:lineRule="auto"/>
      </w:pP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</w:p>
    <w:bookmarkStart w:id="0" w:name="_GoBack"/>
    <w:p w:rsidR="00CB41AE" w:rsidRPr="000E7484" w:rsidRDefault="000E7484" w:rsidP="00D53888">
      <w:pPr>
        <w:spacing w:after="0" w:line="240" w:lineRule="auto"/>
      </w:pPr>
      <w:r w:rsidRPr="000E7484">
        <w:object w:dxaOrig="1440" w:dyaOrig="1440">
          <v:shape id="_x0000_i1155" type="#_x0000_t75" style="width:183.75pt;height:18pt" o:ole="">
            <v:imagedata r:id="rId36" o:title=""/>
          </v:shape>
          <w:control r:id="rId37" w:name="TextBox14" w:shapeid="_x0000_i1155"/>
        </w:object>
      </w:r>
      <w:bookmarkEnd w:id="0"/>
      <w:r w:rsidR="00CB41AE" w:rsidRPr="000E7484">
        <w:tab/>
      </w:r>
      <w:r w:rsidR="00CB41AE" w:rsidRPr="000E7484">
        <w:tab/>
      </w:r>
      <w:r w:rsidR="00CB41AE" w:rsidRPr="000E7484">
        <w:tab/>
      </w:r>
      <w:r w:rsidR="00CB41AE"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="00CB41AE" w:rsidRPr="000E7484">
        <w:t>___________________</w:t>
      </w:r>
      <w:r w:rsidR="00363110" w:rsidRPr="000E7484">
        <w:t>________</w:t>
      </w:r>
      <w:r w:rsidR="00CB41AE" w:rsidRPr="000E7484">
        <w:t>_</w:t>
      </w:r>
      <w:r w:rsidR="00CB41AE" w:rsidRPr="000E7484">
        <w:tab/>
      </w:r>
    </w:p>
    <w:p w:rsidR="00CB41AE" w:rsidRPr="000E7484" w:rsidRDefault="00CB41AE" w:rsidP="00D53888">
      <w:pPr>
        <w:spacing w:after="0" w:line="240" w:lineRule="auto"/>
      </w:pPr>
      <w:r w:rsidRPr="000E7484">
        <w:t>Ort, Datum</w:t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</w:r>
      <w:r w:rsidRPr="000E7484">
        <w:tab/>
        <w:t>Unterschrift Vereinsjugendleiter/in</w:t>
      </w:r>
    </w:p>
    <w:p w:rsidR="00CB41AE" w:rsidRPr="000E7484" w:rsidRDefault="00CB41AE" w:rsidP="00D53888">
      <w:pPr>
        <w:spacing w:after="0" w:line="240" w:lineRule="auto"/>
      </w:pPr>
    </w:p>
    <w:sectPr w:rsidR="00CB41AE" w:rsidRPr="000E7484" w:rsidSect="000D0571">
      <w:footerReference w:type="default" r:id="rId38"/>
      <w:pgSz w:w="11906" w:h="16838"/>
      <w:pgMar w:top="568" w:right="1417" w:bottom="709" w:left="1417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24" w:rsidRPr="000E7484" w:rsidRDefault="009B0624" w:rsidP="000E7484">
      <w:r>
        <w:separator/>
      </w:r>
    </w:p>
  </w:endnote>
  <w:endnote w:type="continuationSeparator" w:id="0">
    <w:p w:rsidR="009B0624" w:rsidRPr="000E7484" w:rsidRDefault="009B0624" w:rsidP="000E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624" w:rsidRPr="00D53888" w:rsidRDefault="009B0624" w:rsidP="009B0624">
    <w:pPr>
      <w:pStyle w:val="Kopfzeile"/>
      <w:rPr>
        <w:color w:val="365776"/>
      </w:rPr>
    </w:pPr>
    <w:r w:rsidRPr="00D53888">
      <w:rPr>
        <w:color w:val="365776"/>
      </w:rPr>
      <w:t>Westfälischer Schützenbund 1861 e.V.</w:t>
    </w:r>
  </w:p>
  <w:p w:rsidR="009B0624" w:rsidRPr="000E7484" w:rsidRDefault="003426C2" w:rsidP="000E7484">
    <w:pPr>
      <w:pStyle w:val="Fuzeile"/>
    </w:pPr>
    <w:r w:rsidRPr="000E7484">
      <w:fldChar w:fldCharType="begin"/>
    </w:r>
    <w:r w:rsidRPr="000E7484">
      <w:instrText>PAGE   \* MERGEFORMAT</w:instrText>
    </w:r>
    <w:r w:rsidRPr="000E7484">
      <w:fldChar w:fldCharType="separate"/>
    </w:r>
    <w:r w:rsidR="00B27311">
      <w:rPr>
        <w:noProof/>
      </w:rPr>
      <w:t>2</w:t>
    </w:r>
    <w:r w:rsidRPr="000E7484">
      <w:fldChar w:fldCharType="end"/>
    </w:r>
    <w:r w:rsidR="009B0624" w:rsidRPr="000E748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176601" wp14:editId="39B1197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60" name="Gruppe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7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7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6577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uppe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enSsQAAADcAAAADwAAAGRycy9kb3ducmV2LnhtbESPT4vCMBTE78J+h/CEvWmqrFKrURZx&#10;wYMX/1z29mjeNsXmpTSx7frpjSB4HGbmN8xq09tKtNT40rGCyTgBQZw7XXKh4HL+GaUgfEDWWDkm&#10;Bf/kYbP+GKww067jI7WnUIgIYZ+hAhNCnUnpc0MW/djVxNH7c43FEGVTSN1gF+G2ktMkmUuLJccF&#10;gzVtDeXX080qwMVueremWPxib7b36+zQdmWq1Oew/16CCNSHd/jV3msFX/MJPM/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h6dKxAAAANwAAAAPAAAAAAAAAAAA&#10;AAAAAKECAABkcnMvZG93bnJldi54bWxQSwUGAAAAAAQABAD5AAAAkgMAAAAA&#10;" strokecolor="#365776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U5PcMAAADcAAAADwAAAGRycy9kb3ducmV2LnhtbESPQYvCMBSE78L+h/CEvWlqWUWrURZx&#10;wYMXdS97ezTPpti8lCa2XX+9EQSPw8x8w6w2va1ES40vHSuYjBMQxLnTJRcKfs8/ozkIH5A1Vo5J&#10;wT952Kw/BivMtOv4SO0pFCJC2GeowIRQZ1L63JBFP3Y1cfQurrEYomwKqRvsItxWMk2SmbRYclww&#10;WNPWUH493awCXOzSuzXF4g97s71fp4e2K+dKfQ777yWIQH14h1/tvVbwNUvheSYeAb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VOT3DAAAA3AAAAA8AAAAAAAAAAAAA&#10;AAAAoQIAAGRycy9kb3ducmV2LnhtbFBLBQYAAAAABAAEAPkAAACRAwAAAAA=&#10;" strokecolor="#365776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mcpsUAAADcAAAADwAAAGRycy9kb3ducmV2LnhtbESPQWvCQBSE70L/w/IKvZmNqUqMrqFI&#10;Cx560fbS2yP7mg1m34bsNkn99d2C4HGYmW+YXTnZVgzU+8axgkWSgiCunG64VvD58TbPQfiArLF1&#10;TAp+yUO5f5jtsNBu5BMN51CLCGFfoAITQldI6StDFn3iOuLofbveYoiyr6XucYxw28osTdfSYsNx&#10;wWBHB0PV5fxjFeDmNbtaU2++cDKH62X1PoxNrtTT4/SyBRFoCvfwrX3UCpbrZ/g/E4+A3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mcpsUAAADcAAAADwAAAAAAAAAA&#10;AAAAAAChAgAAZHJzL2Rvd25yZXYueG1sUEsFBgAAAAAEAAQA+QAAAJMDAAAAAA==&#10;" strokecolor="#365776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24" w:rsidRPr="000E7484" w:rsidRDefault="009B0624" w:rsidP="000E7484">
      <w:r>
        <w:separator/>
      </w:r>
    </w:p>
  </w:footnote>
  <w:footnote w:type="continuationSeparator" w:id="0">
    <w:p w:rsidR="009B0624" w:rsidRPr="000E7484" w:rsidRDefault="009B0624" w:rsidP="000E7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51yszHYt4EPWj6gSnIELFP0aa6E=" w:salt="zVtRL4XFxhbKBZrhstkVrA=="/>
  <w:defaultTabStop w:val="708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24"/>
    <w:rsid w:val="000D0571"/>
    <w:rsid w:val="000E7484"/>
    <w:rsid w:val="00142A6E"/>
    <w:rsid w:val="001623A6"/>
    <w:rsid w:val="001A3333"/>
    <w:rsid w:val="00305C28"/>
    <w:rsid w:val="003426C2"/>
    <w:rsid w:val="00363110"/>
    <w:rsid w:val="004F6735"/>
    <w:rsid w:val="00577AF0"/>
    <w:rsid w:val="006C2266"/>
    <w:rsid w:val="00872740"/>
    <w:rsid w:val="008F5189"/>
    <w:rsid w:val="009B0624"/>
    <w:rsid w:val="009B34E0"/>
    <w:rsid w:val="00B27311"/>
    <w:rsid w:val="00B7212E"/>
    <w:rsid w:val="00CB41AE"/>
    <w:rsid w:val="00D53888"/>
    <w:rsid w:val="00EA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24"/>
  </w:style>
  <w:style w:type="paragraph" w:styleId="Fuzeile">
    <w:name w:val="footer"/>
    <w:basedOn w:val="Standard"/>
    <w:link w:val="FuzeileZchn"/>
    <w:uiPriority w:val="99"/>
    <w:unhideWhenUsed/>
    <w:rsid w:val="009B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2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26C2"/>
    <w:rPr>
      <w:color w:val="808080"/>
    </w:rPr>
  </w:style>
  <w:style w:type="table" w:styleId="Tabellenraster">
    <w:name w:val="Table Grid"/>
    <w:basedOn w:val="NormaleTabelle"/>
    <w:uiPriority w:val="59"/>
    <w:locked/>
    <w:rsid w:val="00B7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B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0624"/>
  </w:style>
  <w:style w:type="paragraph" w:styleId="Fuzeile">
    <w:name w:val="footer"/>
    <w:basedOn w:val="Standard"/>
    <w:link w:val="FuzeileZchn"/>
    <w:uiPriority w:val="99"/>
    <w:unhideWhenUsed/>
    <w:rsid w:val="009B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06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62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426C2"/>
    <w:rPr>
      <w:color w:val="808080"/>
    </w:rPr>
  </w:style>
  <w:style w:type="table" w:styleId="Tabellenraster">
    <w:name w:val="Table Grid"/>
    <w:basedOn w:val="NormaleTabelle"/>
    <w:uiPriority w:val="59"/>
    <w:locked/>
    <w:rsid w:val="00B7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5.xm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5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Lindner</dc:creator>
  <cp:lastModifiedBy>Klaus Lindner</cp:lastModifiedBy>
  <cp:revision>10</cp:revision>
  <dcterms:created xsi:type="dcterms:W3CDTF">2020-05-04T22:16:00Z</dcterms:created>
  <dcterms:modified xsi:type="dcterms:W3CDTF">2020-05-06T11:30:00Z</dcterms:modified>
</cp:coreProperties>
</file>